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2E4" w:rsidRPr="00FC02E4" w:rsidRDefault="0042610F" w:rsidP="00FC02E4">
      <w:pPr>
        <w:rPr>
          <w:rFonts w:ascii="Arial" w:hAnsi="Arial"/>
          <w:bCs/>
        </w:rPr>
      </w:pPr>
      <w:r>
        <w:rPr>
          <w:noProof/>
        </w:rPr>
        <w:drawing>
          <wp:anchor distT="0" distB="0" distL="114300" distR="114300" simplePos="0" relativeHeight="251660288" behindDoc="0" locked="0" layoutInCell="1" allowOverlap="1" wp14:anchorId="4E3B263F" wp14:editId="4E371BDF">
            <wp:simplePos x="0" y="0"/>
            <wp:positionH relativeFrom="column">
              <wp:posOffset>3286125</wp:posOffset>
            </wp:positionH>
            <wp:positionV relativeFrom="paragraph">
              <wp:posOffset>120015</wp:posOffset>
            </wp:positionV>
            <wp:extent cx="2933700" cy="21717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933700" cy="2171700"/>
                    </a:xfrm>
                    <a:prstGeom prst="rect">
                      <a:avLst/>
                    </a:prstGeom>
                  </pic:spPr>
                </pic:pic>
              </a:graphicData>
            </a:graphic>
          </wp:anchor>
        </w:drawing>
      </w:r>
      <w:r w:rsidR="00FC02E4" w:rsidRPr="00FC02E4">
        <w:rPr>
          <w:rFonts w:ascii="Arial" w:hAnsi="Arial"/>
          <w:b/>
          <w:bCs/>
          <w:color w:val="00B050"/>
        </w:rPr>
        <w:t>Connectors for power wires and cables carrying 120 or 240VAC</w:t>
      </w:r>
      <w:r w:rsidR="00FC02E4" w:rsidRPr="00FC02E4">
        <w:rPr>
          <w:rFonts w:ascii="Arial" w:hAnsi="Arial"/>
          <w:bCs/>
        </w:rPr>
        <w:t xml:space="preserve"> – All splices made to the electrical wires carrying 120VAC or 240VAC to-and-from irrigation controllers shall use one of the following types of connectors:</w:t>
      </w:r>
    </w:p>
    <w:p w:rsidR="00FC02E4" w:rsidRPr="00FC02E4" w:rsidRDefault="00FC02E4" w:rsidP="00FC02E4">
      <w:pPr>
        <w:numPr>
          <w:ilvl w:val="0"/>
          <w:numId w:val="1"/>
        </w:numPr>
        <w:rPr>
          <w:rFonts w:ascii="Arial" w:hAnsi="Arial"/>
          <w:bCs/>
        </w:rPr>
      </w:pPr>
      <w:r w:rsidRPr="00FC02E4">
        <w:rPr>
          <w:rFonts w:ascii="Arial" w:hAnsi="Arial"/>
          <w:bCs/>
        </w:rPr>
        <w:t>3M Model DBR/Y-6 for single conductor direct burial wires of sizes up to 10AWG.</w:t>
      </w:r>
    </w:p>
    <w:p w:rsidR="00FC02E4" w:rsidRPr="00FC02E4" w:rsidRDefault="00FC02E4" w:rsidP="00FC02E4">
      <w:pPr>
        <w:numPr>
          <w:ilvl w:val="0"/>
          <w:numId w:val="1"/>
        </w:numPr>
        <w:rPr>
          <w:rFonts w:ascii="Arial" w:hAnsi="Arial"/>
          <w:bCs/>
        </w:rPr>
      </w:pPr>
      <w:r w:rsidRPr="00FC02E4">
        <w:rPr>
          <w:rFonts w:ascii="Arial" w:hAnsi="Arial"/>
          <w:bCs/>
        </w:rPr>
        <w:t xml:space="preserve">3M 82-A series connector kits for wire and cable sizes up to 1/0AWG.  Use the appropriate connector based on the outside diameter of the wires or cables.  </w:t>
      </w:r>
      <w:r w:rsidRPr="00FC02E4">
        <w:rPr>
          <w:rFonts w:ascii="Arial" w:hAnsi="Arial"/>
          <w:bCs/>
        </w:rPr>
        <w:br/>
      </w:r>
      <w:r w:rsidRPr="00FC02E4">
        <w:rPr>
          <w:rFonts w:ascii="Arial" w:hAnsi="Arial"/>
          <w:bCs/>
        </w:rPr>
        <w:br/>
        <w:t xml:space="preserve">The inner conductors of cables are to be joined using butt connectors or copper alloy split bolts.  Bare metal connections shall be insulated using 3M </w:t>
      </w:r>
      <w:r w:rsidRPr="00FC02E4">
        <w:rPr>
          <w:rFonts w:ascii="Arial" w:hAnsi="Arial"/>
          <w:bCs/>
          <w:vertAlign w:val="superscript"/>
        </w:rPr>
        <w:t>#</w:t>
      </w:r>
      <w:r w:rsidRPr="00FC02E4">
        <w:rPr>
          <w:rFonts w:ascii="Arial" w:hAnsi="Arial"/>
          <w:bCs/>
        </w:rPr>
        <w:t xml:space="preserve">23 rubber tape to prevent the connections from touching each other.  The inner conductors and the outer jacket of the cable shall be inside the connector tube and covered with waterproof resin (see photo </w:t>
      </w:r>
      <w:proofErr w:type="gramStart"/>
      <w:r w:rsidRPr="00FC02E4">
        <w:rPr>
          <w:rFonts w:ascii="Arial" w:hAnsi="Arial"/>
          <w:bCs/>
        </w:rPr>
        <w:t>“3M Model 82-A1”</w:t>
      </w:r>
      <w:proofErr w:type="gramEnd"/>
      <w:r w:rsidRPr="00FC02E4">
        <w:rPr>
          <w:rFonts w:ascii="Arial" w:hAnsi="Arial"/>
          <w:bCs/>
        </w:rPr>
        <w:t>.)</w:t>
      </w:r>
    </w:p>
    <w:p w:rsidR="00FC02E4" w:rsidRPr="00FC02E4" w:rsidRDefault="00FC02E4" w:rsidP="00FC02E4">
      <w:pPr>
        <w:rPr>
          <w:rFonts w:ascii="Arial" w:hAnsi="Arial"/>
          <w:bCs/>
        </w:rPr>
      </w:pPr>
    </w:p>
    <w:p w:rsidR="00FC02E4" w:rsidRPr="00FC02E4" w:rsidRDefault="00FC02E4" w:rsidP="00FC02E4">
      <w:pPr>
        <w:rPr>
          <w:rFonts w:ascii="Arial" w:hAnsi="Arial"/>
          <w:bCs/>
        </w:rPr>
      </w:pPr>
      <w:r w:rsidRPr="00FC02E4">
        <w:rPr>
          <w:rFonts w:ascii="Arial" w:hAnsi="Arial"/>
          <w:bCs/>
        </w:rPr>
        <w:t>All wires and splices shall be installed in a valve box.  These wires are to be extended a minimum of 24” above ground level, for ease of making splices and for future access.</w:t>
      </w:r>
    </w:p>
    <w:p w:rsidR="00FC02E4" w:rsidRPr="00FC02E4" w:rsidRDefault="00FC02E4" w:rsidP="00FC02E4">
      <w:pPr>
        <w:rPr>
          <w:rFonts w:ascii="Arial" w:hAnsi="Arial" w:cs="Arial"/>
          <w:b/>
          <w:bCs/>
        </w:rPr>
      </w:pPr>
      <w:r w:rsidRPr="00FC02E4">
        <w:rPr>
          <w:rFonts w:ascii="Arial" w:hAnsi="Arial" w:cs="Arial"/>
          <w:b/>
        </w:rPr>
        <w:t xml:space="preserve">Paige Electric Co., LP specification number </w:t>
      </w:r>
      <w:r w:rsidRPr="00FC02E4">
        <w:rPr>
          <w:rFonts w:ascii="Arial" w:hAnsi="Arial" w:cs="Arial"/>
          <w:b/>
          <w:bCs/>
        </w:rPr>
        <w:t>P7364D for DBR/Y-6, Paige Electric part number 270672.  No equal.</w:t>
      </w:r>
    </w:p>
    <w:p w:rsidR="00FC02E4" w:rsidRPr="00FC02E4" w:rsidRDefault="00FC02E4" w:rsidP="00FC02E4">
      <w:pPr>
        <w:rPr>
          <w:rFonts w:ascii="Arial" w:hAnsi="Arial"/>
          <w:b/>
          <w:bCs/>
        </w:rPr>
      </w:pPr>
      <w:r w:rsidRPr="00FC02E4">
        <w:rPr>
          <w:rFonts w:ascii="Arial" w:hAnsi="Arial" w:cs="Arial"/>
          <w:b/>
        </w:rPr>
        <w:br/>
        <w:t xml:space="preserve">Paige Electric Co., LP specification number </w:t>
      </w:r>
      <w:r w:rsidRPr="00FC02E4">
        <w:rPr>
          <w:rFonts w:ascii="Arial" w:hAnsi="Arial" w:cs="Arial"/>
          <w:b/>
          <w:bCs/>
        </w:rPr>
        <w:t xml:space="preserve">82-A Series.  </w:t>
      </w:r>
      <w:r w:rsidRPr="00FC02E4">
        <w:rPr>
          <w:rFonts w:ascii="Arial" w:hAnsi="Arial"/>
          <w:b/>
          <w:bCs/>
        </w:rPr>
        <w:t>Paige Electric part numbers: 270329 for 82-A, 270340 for 82-A1, and 270330 for 82-A2. No equal.</w:t>
      </w:r>
    </w:p>
    <w:p w:rsidR="00FC02E4" w:rsidRPr="00FC02E4" w:rsidRDefault="00FC02E4" w:rsidP="00FC02E4">
      <w:pPr>
        <w:rPr>
          <w:rFonts w:ascii="Arial" w:hAnsi="Arial" w:cs="Arial"/>
          <w:b/>
          <w:bCs/>
        </w:rPr>
      </w:pPr>
    </w:p>
    <w:p w:rsidR="00FC02E4" w:rsidRPr="00FC02E4" w:rsidRDefault="00FC02E4" w:rsidP="00FC02E4">
      <w:pPr>
        <w:rPr>
          <w:rFonts w:ascii="Arial" w:hAnsi="Arial" w:cs="Arial"/>
          <w:b/>
          <w:bCs/>
        </w:rPr>
      </w:pPr>
      <w:r w:rsidRPr="00FC02E4">
        <w:rPr>
          <w:rFonts w:ascii="Arial" w:hAnsi="Arial" w:cs="Arial"/>
          <w:b/>
        </w:rPr>
        <w:t xml:space="preserve">Paige Electric Co., LP specification number </w:t>
      </w:r>
      <w:r w:rsidRPr="00FC02E4">
        <w:rPr>
          <w:rFonts w:ascii="Arial" w:hAnsi="Arial" w:cs="Arial"/>
          <w:b/>
          <w:bCs/>
        </w:rPr>
        <w:t xml:space="preserve">“Tapes” for the 3M </w:t>
      </w:r>
      <w:r w:rsidRPr="00FC02E4">
        <w:rPr>
          <w:rFonts w:ascii="Arial" w:hAnsi="Arial" w:cs="Arial"/>
          <w:b/>
          <w:bCs/>
          <w:vertAlign w:val="superscript"/>
        </w:rPr>
        <w:t>#</w:t>
      </w:r>
      <w:r w:rsidRPr="00FC02E4">
        <w:rPr>
          <w:rFonts w:ascii="Arial" w:hAnsi="Arial" w:cs="Arial"/>
          <w:b/>
          <w:bCs/>
        </w:rPr>
        <w:t>23 Rubber Tape, Paige Electric part number 270001.  No equal.</w:t>
      </w:r>
    </w:p>
    <w:p w:rsidR="00FC02E4" w:rsidRPr="00FC02E4" w:rsidRDefault="00FC02E4" w:rsidP="00FC02E4">
      <w:pPr>
        <w:rPr>
          <w:rFonts w:ascii="Arial" w:hAnsi="Arial" w:cs="Arial"/>
          <w:b/>
          <w:bCs/>
        </w:rPr>
      </w:pPr>
    </w:p>
    <w:p w:rsidR="00FC02E4" w:rsidRDefault="003D3FD3" w:rsidP="00FC02E4">
      <w:pPr>
        <w:rPr>
          <w:rFonts w:ascii="Arial" w:hAnsi="Arial" w:cs="Arial"/>
          <w:b/>
          <w:bCs/>
        </w:rPr>
      </w:pPr>
      <w:r>
        <w:rPr>
          <w:rFonts w:ascii="Arial" w:hAnsi="Arial" w:cs="Arial"/>
          <w:b/>
          <w:bCs/>
          <w:noProof/>
        </w:rPr>
        <w:drawing>
          <wp:anchor distT="0" distB="0" distL="114300" distR="114300" simplePos="0" relativeHeight="251661312" behindDoc="0" locked="0" layoutInCell="1" allowOverlap="1" wp14:anchorId="58E7D3BC" wp14:editId="50B2B7DA">
            <wp:simplePos x="0" y="0"/>
            <wp:positionH relativeFrom="column">
              <wp:posOffset>4535170</wp:posOffset>
            </wp:positionH>
            <wp:positionV relativeFrom="paragraph">
              <wp:posOffset>194945</wp:posOffset>
            </wp:positionV>
            <wp:extent cx="1398905" cy="1035685"/>
            <wp:effectExtent l="0" t="8890" r="1905" b="1905"/>
            <wp:wrapSquare wrapText="bothSides"/>
            <wp:docPr id="3" name="Picture 3" descr="\\VNDRIVE\PaigeFiles\Photos\Paige\Split bo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NDRIVE\PaigeFiles\Photos\Paige\Split bol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1398905" cy="10356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02E4" w:rsidRPr="00FC02E4">
        <w:rPr>
          <w:rFonts w:ascii="Arial" w:hAnsi="Arial" w:cs="Arial"/>
          <w:b/>
        </w:rPr>
        <w:t xml:space="preserve">Paige Electric Co., LP specification number </w:t>
      </w:r>
      <w:r w:rsidR="00FC02E4" w:rsidRPr="00FC02E4">
        <w:rPr>
          <w:rFonts w:ascii="Arial" w:hAnsi="Arial" w:cs="Arial"/>
          <w:b/>
          <w:bCs/>
        </w:rPr>
        <w:t>“Wire Connectors” for the Split Bolts, Paige Electric part numbers as follows.  No equal.</w:t>
      </w:r>
    </w:p>
    <w:p w:rsidR="003D3FD3" w:rsidRDefault="003D3FD3" w:rsidP="00FC02E4">
      <w:pPr>
        <w:rPr>
          <w:rFonts w:ascii="Arial" w:hAnsi="Arial"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9"/>
        <w:gridCol w:w="829"/>
      </w:tblGrid>
      <w:tr w:rsidR="00FC02E4" w:rsidRPr="00FC02E4" w:rsidTr="003D3FD3">
        <w:trPr>
          <w:jc w:val="center"/>
        </w:trPr>
        <w:tc>
          <w:tcPr>
            <w:tcW w:w="1993" w:type="dxa"/>
            <w:shd w:val="clear" w:color="auto" w:fill="auto"/>
          </w:tcPr>
          <w:p w:rsidR="00FC02E4" w:rsidRPr="00FC02E4" w:rsidRDefault="00FC02E4" w:rsidP="00FC02E4">
            <w:pPr>
              <w:jc w:val="center"/>
              <w:rPr>
                <w:rFonts w:ascii="Arial" w:hAnsi="Arial" w:cs="Arial"/>
                <w:b/>
                <w:bCs/>
              </w:rPr>
            </w:pPr>
            <w:r w:rsidRPr="00FC02E4">
              <w:rPr>
                <w:rFonts w:ascii="Arial" w:hAnsi="Arial" w:cs="Arial"/>
                <w:b/>
                <w:bCs/>
                <w:szCs w:val="18"/>
              </w:rPr>
              <w:t>Paige</w:t>
            </w:r>
            <w:r w:rsidRPr="00FC02E4">
              <w:rPr>
                <w:rFonts w:ascii="Arial" w:hAnsi="Arial" w:cs="Arial"/>
                <w:b/>
                <w:bCs/>
                <w:szCs w:val="18"/>
              </w:rPr>
              <w:br/>
              <w:t>Part No.</w:t>
            </w:r>
          </w:p>
        </w:tc>
        <w:tc>
          <w:tcPr>
            <w:tcW w:w="838" w:type="dxa"/>
            <w:gridSpan w:val="2"/>
            <w:shd w:val="clear" w:color="auto" w:fill="auto"/>
          </w:tcPr>
          <w:p w:rsidR="00FC02E4" w:rsidRPr="00FC02E4" w:rsidRDefault="00FC02E4" w:rsidP="00FC02E4">
            <w:pPr>
              <w:autoSpaceDE w:val="0"/>
              <w:autoSpaceDN w:val="0"/>
              <w:adjustRightInd w:val="0"/>
              <w:jc w:val="center"/>
              <w:rPr>
                <w:rFonts w:ascii="Arial" w:hAnsi="Arial" w:cs="Arial"/>
                <w:b/>
                <w:bCs/>
                <w:szCs w:val="18"/>
              </w:rPr>
            </w:pPr>
            <w:r w:rsidRPr="00FC02E4">
              <w:rPr>
                <w:rFonts w:ascii="Arial" w:hAnsi="Arial" w:cs="Arial"/>
                <w:b/>
                <w:bCs/>
                <w:szCs w:val="18"/>
              </w:rPr>
              <w:t>Wire Size (AWG)</w:t>
            </w:r>
          </w:p>
        </w:tc>
      </w:tr>
      <w:tr w:rsidR="00FC02E4" w:rsidRPr="00FC02E4" w:rsidTr="003D3FD3">
        <w:trPr>
          <w:jc w:val="center"/>
        </w:trPr>
        <w:tc>
          <w:tcPr>
            <w:tcW w:w="1993" w:type="dxa"/>
            <w:shd w:val="clear" w:color="auto" w:fill="auto"/>
          </w:tcPr>
          <w:p w:rsidR="00FC02E4" w:rsidRPr="00FC02E4" w:rsidRDefault="00FC02E4" w:rsidP="00FC02E4">
            <w:pPr>
              <w:jc w:val="center"/>
              <w:rPr>
                <w:rFonts w:ascii="Arial" w:hAnsi="Arial" w:cs="Arial"/>
                <w:bCs/>
              </w:rPr>
            </w:pPr>
            <w:r w:rsidRPr="00FC02E4">
              <w:rPr>
                <w:rFonts w:ascii="Arial" w:hAnsi="Arial" w:cs="Arial"/>
                <w:bCs/>
              </w:rPr>
              <w:t>181994</w:t>
            </w:r>
          </w:p>
        </w:tc>
        <w:tc>
          <w:tcPr>
            <w:tcW w:w="838" w:type="dxa"/>
            <w:gridSpan w:val="2"/>
            <w:shd w:val="clear" w:color="auto" w:fill="auto"/>
          </w:tcPr>
          <w:p w:rsidR="00FC02E4" w:rsidRPr="00FC02E4" w:rsidRDefault="00FC02E4" w:rsidP="00FC02E4">
            <w:pPr>
              <w:jc w:val="center"/>
              <w:rPr>
                <w:rFonts w:ascii="Arial" w:hAnsi="Arial" w:cs="Arial"/>
                <w:bCs/>
              </w:rPr>
            </w:pPr>
            <w:r w:rsidRPr="00FC02E4">
              <w:rPr>
                <w:rFonts w:ascii="Arial" w:hAnsi="Arial" w:cs="Arial"/>
                <w:bCs/>
              </w:rPr>
              <w:t>8 &amp; 10</w:t>
            </w:r>
          </w:p>
        </w:tc>
      </w:tr>
      <w:tr w:rsidR="00FC02E4" w:rsidRPr="00FC02E4" w:rsidTr="003D3FD3">
        <w:trPr>
          <w:jc w:val="center"/>
        </w:trPr>
        <w:tc>
          <w:tcPr>
            <w:tcW w:w="1993" w:type="dxa"/>
            <w:shd w:val="clear" w:color="auto" w:fill="auto"/>
          </w:tcPr>
          <w:p w:rsidR="00FC02E4" w:rsidRPr="00FC02E4" w:rsidRDefault="00FC02E4" w:rsidP="00FC02E4">
            <w:pPr>
              <w:jc w:val="center"/>
              <w:rPr>
                <w:rFonts w:ascii="Arial" w:hAnsi="Arial" w:cs="Arial"/>
                <w:bCs/>
              </w:rPr>
            </w:pPr>
            <w:r w:rsidRPr="00FC02E4">
              <w:rPr>
                <w:rFonts w:ascii="Arial" w:hAnsi="Arial" w:cs="Arial"/>
                <w:bCs/>
              </w:rPr>
              <w:t>181999</w:t>
            </w:r>
          </w:p>
        </w:tc>
        <w:tc>
          <w:tcPr>
            <w:tcW w:w="838" w:type="dxa"/>
            <w:gridSpan w:val="2"/>
            <w:shd w:val="clear" w:color="auto" w:fill="auto"/>
          </w:tcPr>
          <w:p w:rsidR="00FC02E4" w:rsidRPr="00FC02E4" w:rsidRDefault="00FC02E4" w:rsidP="00FC02E4">
            <w:pPr>
              <w:jc w:val="center"/>
              <w:rPr>
                <w:rFonts w:ascii="Arial" w:hAnsi="Arial" w:cs="Arial"/>
                <w:bCs/>
              </w:rPr>
            </w:pPr>
            <w:r w:rsidRPr="00FC02E4">
              <w:rPr>
                <w:rFonts w:ascii="Arial" w:hAnsi="Arial" w:cs="Arial"/>
                <w:bCs/>
              </w:rPr>
              <w:t>6</w:t>
            </w:r>
          </w:p>
        </w:tc>
      </w:tr>
      <w:tr w:rsidR="00FC02E4" w:rsidRPr="00FC02E4" w:rsidTr="003D3FD3">
        <w:trPr>
          <w:jc w:val="center"/>
        </w:trPr>
        <w:tc>
          <w:tcPr>
            <w:tcW w:w="1993" w:type="dxa"/>
            <w:shd w:val="clear" w:color="auto" w:fill="auto"/>
          </w:tcPr>
          <w:p w:rsidR="00FC02E4" w:rsidRPr="00FC02E4" w:rsidRDefault="00FC02E4" w:rsidP="00FC02E4">
            <w:pPr>
              <w:jc w:val="center"/>
              <w:rPr>
                <w:rFonts w:ascii="Arial" w:hAnsi="Arial" w:cs="Arial"/>
                <w:bCs/>
              </w:rPr>
            </w:pPr>
            <w:r w:rsidRPr="00FC02E4">
              <w:rPr>
                <w:rFonts w:ascii="Arial" w:hAnsi="Arial" w:cs="Arial"/>
                <w:bCs/>
              </w:rPr>
              <w:t>181998</w:t>
            </w:r>
          </w:p>
        </w:tc>
        <w:tc>
          <w:tcPr>
            <w:tcW w:w="838" w:type="dxa"/>
            <w:gridSpan w:val="2"/>
            <w:shd w:val="clear" w:color="auto" w:fill="auto"/>
          </w:tcPr>
          <w:p w:rsidR="00FC02E4" w:rsidRPr="00FC02E4" w:rsidRDefault="00FC02E4" w:rsidP="00FC02E4">
            <w:pPr>
              <w:jc w:val="center"/>
              <w:rPr>
                <w:rFonts w:ascii="Arial" w:hAnsi="Arial" w:cs="Arial"/>
                <w:bCs/>
              </w:rPr>
            </w:pPr>
            <w:r w:rsidRPr="00FC02E4">
              <w:rPr>
                <w:rFonts w:ascii="Arial" w:hAnsi="Arial" w:cs="Arial"/>
                <w:bCs/>
              </w:rPr>
              <w:t>4</w:t>
            </w:r>
          </w:p>
        </w:tc>
      </w:tr>
      <w:tr w:rsidR="00FC02E4" w:rsidRPr="00FC02E4" w:rsidTr="003D3FD3">
        <w:trPr>
          <w:jc w:val="center"/>
        </w:trPr>
        <w:tc>
          <w:tcPr>
            <w:tcW w:w="1993" w:type="dxa"/>
            <w:shd w:val="clear" w:color="auto" w:fill="auto"/>
          </w:tcPr>
          <w:p w:rsidR="00FC02E4" w:rsidRPr="00FC02E4" w:rsidRDefault="00FC02E4" w:rsidP="00FC02E4">
            <w:pPr>
              <w:jc w:val="center"/>
              <w:rPr>
                <w:rFonts w:ascii="Arial" w:hAnsi="Arial" w:cs="Arial"/>
                <w:bCs/>
              </w:rPr>
            </w:pPr>
            <w:r w:rsidRPr="00FC02E4">
              <w:rPr>
                <w:rFonts w:ascii="Arial" w:hAnsi="Arial" w:cs="Arial"/>
                <w:bCs/>
              </w:rPr>
              <w:t>181997</w:t>
            </w:r>
          </w:p>
        </w:tc>
        <w:tc>
          <w:tcPr>
            <w:tcW w:w="838" w:type="dxa"/>
            <w:gridSpan w:val="2"/>
            <w:shd w:val="clear" w:color="auto" w:fill="auto"/>
          </w:tcPr>
          <w:p w:rsidR="00FC02E4" w:rsidRPr="00FC02E4" w:rsidRDefault="00FC02E4" w:rsidP="00FC02E4">
            <w:pPr>
              <w:jc w:val="center"/>
              <w:rPr>
                <w:rFonts w:ascii="Arial" w:hAnsi="Arial" w:cs="Arial"/>
                <w:bCs/>
              </w:rPr>
            </w:pPr>
            <w:r w:rsidRPr="00FC02E4">
              <w:rPr>
                <w:rFonts w:ascii="Arial" w:hAnsi="Arial" w:cs="Arial"/>
                <w:bCs/>
              </w:rPr>
              <w:t>2</w:t>
            </w:r>
          </w:p>
        </w:tc>
      </w:tr>
      <w:tr w:rsidR="00FC02E4" w:rsidRPr="00FC02E4" w:rsidTr="003D3FD3">
        <w:trPr>
          <w:jc w:val="center"/>
        </w:trPr>
        <w:tc>
          <w:tcPr>
            <w:tcW w:w="1993" w:type="dxa"/>
            <w:shd w:val="clear" w:color="auto" w:fill="auto"/>
          </w:tcPr>
          <w:p w:rsidR="00FC02E4" w:rsidRPr="00FC02E4" w:rsidRDefault="00FC02E4" w:rsidP="00FC02E4">
            <w:pPr>
              <w:jc w:val="center"/>
              <w:rPr>
                <w:rFonts w:ascii="Arial" w:hAnsi="Arial" w:cs="Arial"/>
                <w:bCs/>
              </w:rPr>
            </w:pPr>
            <w:r w:rsidRPr="00FC02E4">
              <w:rPr>
                <w:rFonts w:ascii="Arial" w:hAnsi="Arial" w:cs="Arial"/>
                <w:bCs/>
              </w:rPr>
              <w:t>181993</w:t>
            </w:r>
          </w:p>
        </w:tc>
        <w:tc>
          <w:tcPr>
            <w:tcW w:w="838" w:type="dxa"/>
            <w:gridSpan w:val="2"/>
            <w:shd w:val="clear" w:color="auto" w:fill="auto"/>
          </w:tcPr>
          <w:p w:rsidR="00FC02E4" w:rsidRPr="00FC02E4" w:rsidRDefault="00FC02E4" w:rsidP="00FC02E4">
            <w:pPr>
              <w:jc w:val="center"/>
              <w:rPr>
                <w:rFonts w:ascii="Arial" w:hAnsi="Arial" w:cs="Arial"/>
                <w:bCs/>
              </w:rPr>
            </w:pPr>
            <w:r w:rsidRPr="00FC02E4">
              <w:rPr>
                <w:rFonts w:ascii="Arial" w:hAnsi="Arial" w:cs="Arial"/>
                <w:bCs/>
              </w:rPr>
              <w:t>1/0</w:t>
            </w:r>
          </w:p>
        </w:tc>
      </w:tr>
      <w:tr w:rsidR="00FC02E4" w:rsidRPr="00FC02E4" w:rsidTr="003D3FD3">
        <w:trPr>
          <w:jc w:val="center"/>
        </w:trPr>
        <w:tc>
          <w:tcPr>
            <w:tcW w:w="2002" w:type="dxa"/>
            <w:gridSpan w:val="2"/>
            <w:shd w:val="clear" w:color="auto" w:fill="auto"/>
          </w:tcPr>
          <w:p w:rsidR="00FC02E4" w:rsidRPr="00FC02E4" w:rsidRDefault="00FC02E4" w:rsidP="00FC02E4">
            <w:pPr>
              <w:jc w:val="center"/>
              <w:rPr>
                <w:rFonts w:ascii="Arial" w:hAnsi="Arial" w:cs="Arial"/>
                <w:bCs/>
              </w:rPr>
            </w:pPr>
            <w:r w:rsidRPr="00FC02E4">
              <w:rPr>
                <w:rFonts w:ascii="Arial" w:hAnsi="Arial" w:cs="Arial"/>
                <w:bCs/>
              </w:rPr>
              <w:t>181992</w:t>
            </w:r>
          </w:p>
        </w:tc>
        <w:tc>
          <w:tcPr>
            <w:tcW w:w="829" w:type="dxa"/>
            <w:shd w:val="clear" w:color="auto" w:fill="auto"/>
          </w:tcPr>
          <w:p w:rsidR="00FC02E4" w:rsidRPr="00FC02E4" w:rsidRDefault="00FC02E4" w:rsidP="00FC02E4">
            <w:pPr>
              <w:jc w:val="center"/>
              <w:rPr>
                <w:rFonts w:ascii="Arial" w:hAnsi="Arial" w:cs="Arial"/>
                <w:bCs/>
              </w:rPr>
            </w:pPr>
            <w:r w:rsidRPr="00FC02E4">
              <w:rPr>
                <w:rFonts w:ascii="Arial" w:hAnsi="Arial" w:cs="Arial"/>
                <w:bCs/>
              </w:rPr>
              <w:t>2/0</w:t>
            </w:r>
          </w:p>
        </w:tc>
      </w:tr>
    </w:tbl>
    <w:p w:rsidR="00FC02E4" w:rsidRPr="00FC02E4" w:rsidRDefault="00FC02E4" w:rsidP="00FC02E4">
      <w:pPr>
        <w:rPr>
          <w:rFonts w:ascii="Arial" w:hAnsi="Arial" w:cs="Arial"/>
          <w:b/>
          <w:bCs/>
        </w:rPr>
      </w:pPr>
    </w:p>
    <w:p w:rsidR="00FC02E4" w:rsidRPr="00FC02E4" w:rsidRDefault="00FC02E4" w:rsidP="00FC02E4">
      <w:pPr>
        <w:rPr>
          <w:rFonts w:ascii="Arial" w:hAnsi="Arial" w:cs="Arial"/>
          <w:b/>
          <w:bCs/>
        </w:rPr>
      </w:pPr>
    </w:p>
    <w:p w:rsidR="006276D2" w:rsidRPr="00FC02E4" w:rsidRDefault="006276D2" w:rsidP="00FC02E4">
      <w:bookmarkStart w:id="0" w:name="_GoBack"/>
      <w:bookmarkEnd w:id="0"/>
    </w:p>
    <w:sectPr w:rsidR="006276D2" w:rsidRPr="00FC02E4" w:rsidSect="00802226">
      <w:pgSz w:w="12240" w:h="15840"/>
      <w:pgMar w:top="576" w:right="1008"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pt;height:9pt" o:bullet="t">
        <v:imagedata r:id="rId1" o:title="BD10265_"/>
      </v:shape>
    </w:pict>
  </w:numPicBullet>
  <w:abstractNum w:abstractNumId="0">
    <w:nsid w:val="1CC315DE"/>
    <w:multiLevelType w:val="hybridMultilevel"/>
    <w:tmpl w:val="30B62D56"/>
    <w:lvl w:ilvl="0" w:tplc="73D6732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C7A"/>
    <w:rsid w:val="00092C2C"/>
    <w:rsid w:val="001058ED"/>
    <w:rsid w:val="00212BF6"/>
    <w:rsid w:val="00354E42"/>
    <w:rsid w:val="003D3FD3"/>
    <w:rsid w:val="0042610F"/>
    <w:rsid w:val="00472673"/>
    <w:rsid w:val="005225F0"/>
    <w:rsid w:val="00561E66"/>
    <w:rsid w:val="00570544"/>
    <w:rsid w:val="005B2633"/>
    <w:rsid w:val="006276D2"/>
    <w:rsid w:val="00802226"/>
    <w:rsid w:val="008108A5"/>
    <w:rsid w:val="008B55BE"/>
    <w:rsid w:val="00914E08"/>
    <w:rsid w:val="00B00C7A"/>
    <w:rsid w:val="00C25726"/>
    <w:rsid w:val="00DD5EAC"/>
    <w:rsid w:val="00DE67BF"/>
    <w:rsid w:val="00DF55B3"/>
    <w:rsid w:val="00F92CBD"/>
    <w:rsid w:val="00FC0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C7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76D2"/>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5B2633"/>
    <w:rPr>
      <w:rFonts w:ascii="Tahoma" w:hAnsi="Tahoma" w:cs="Tahoma"/>
      <w:sz w:val="16"/>
      <w:szCs w:val="16"/>
    </w:rPr>
  </w:style>
  <w:style w:type="character" w:customStyle="1" w:styleId="BalloonTextChar">
    <w:name w:val="Balloon Text Char"/>
    <w:basedOn w:val="DefaultParagraphFont"/>
    <w:link w:val="BalloonText"/>
    <w:uiPriority w:val="99"/>
    <w:semiHidden/>
    <w:rsid w:val="005B2633"/>
    <w:rPr>
      <w:rFonts w:ascii="Tahoma" w:eastAsia="Times New Roman" w:hAnsi="Tahoma" w:cs="Tahoma"/>
      <w:sz w:val="16"/>
      <w:szCs w:val="16"/>
    </w:rPr>
  </w:style>
  <w:style w:type="paragraph" w:styleId="BodyText">
    <w:name w:val="Body Text"/>
    <w:basedOn w:val="Normal"/>
    <w:link w:val="BodyTextChar"/>
    <w:rsid w:val="00561E66"/>
    <w:rPr>
      <w:rFonts w:ascii="Arial" w:hAnsi="Arial"/>
      <w:sz w:val="24"/>
    </w:rPr>
  </w:style>
  <w:style w:type="character" w:customStyle="1" w:styleId="BodyTextChar">
    <w:name w:val="Body Text Char"/>
    <w:basedOn w:val="DefaultParagraphFont"/>
    <w:link w:val="BodyText"/>
    <w:rsid w:val="00561E66"/>
    <w:rPr>
      <w:rFonts w:ascii="Arial" w:eastAsia="Times New Roman" w:hAnsi="Arial"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C7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76D2"/>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5B2633"/>
    <w:rPr>
      <w:rFonts w:ascii="Tahoma" w:hAnsi="Tahoma" w:cs="Tahoma"/>
      <w:sz w:val="16"/>
      <w:szCs w:val="16"/>
    </w:rPr>
  </w:style>
  <w:style w:type="character" w:customStyle="1" w:styleId="BalloonTextChar">
    <w:name w:val="Balloon Text Char"/>
    <w:basedOn w:val="DefaultParagraphFont"/>
    <w:link w:val="BalloonText"/>
    <w:uiPriority w:val="99"/>
    <w:semiHidden/>
    <w:rsid w:val="005B2633"/>
    <w:rPr>
      <w:rFonts w:ascii="Tahoma" w:eastAsia="Times New Roman" w:hAnsi="Tahoma" w:cs="Tahoma"/>
      <w:sz w:val="16"/>
      <w:szCs w:val="16"/>
    </w:rPr>
  </w:style>
  <w:style w:type="paragraph" w:styleId="BodyText">
    <w:name w:val="Body Text"/>
    <w:basedOn w:val="Normal"/>
    <w:link w:val="BodyTextChar"/>
    <w:rsid w:val="00561E66"/>
    <w:rPr>
      <w:rFonts w:ascii="Arial" w:hAnsi="Arial"/>
      <w:sz w:val="24"/>
    </w:rPr>
  </w:style>
  <w:style w:type="character" w:customStyle="1" w:styleId="BodyTextChar">
    <w:name w:val="Body Text Char"/>
    <w:basedOn w:val="DefaultParagraphFont"/>
    <w:link w:val="BodyText"/>
    <w:rsid w:val="00561E66"/>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244</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dc:creator>
  <cp:lastModifiedBy>Vince</cp:lastModifiedBy>
  <cp:revision>5</cp:revision>
  <dcterms:created xsi:type="dcterms:W3CDTF">2014-11-17T23:33:00Z</dcterms:created>
  <dcterms:modified xsi:type="dcterms:W3CDTF">2015-02-04T00:43:00Z</dcterms:modified>
</cp:coreProperties>
</file>